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D03B" w14:textId="77777777" w:rsidR="00320BA8" w:rsidRPr="002967E9" w:rsidRDefault="00320BA8" w:rsidP="00320BA8">
      <w:pPr>
        <w:pStyle w:val="Corpodetexto"/>
        <w:shd w:val="clear" w:color="auto" w:fill="FFFFFF"/>
        <w:jc w:val="center"/>
        <w:rPr>
          <w:lang w:val="pt-BR"/>
        </w:rPr>
      </w:pPr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>CHAMAMENTO PÚBLICO Nº 121/2024  PARA FOMENTO À REDE MUNICIPAL DE PONTOS DE CULTURA DE IBIPORÃ</w:t>
      </w:r>
    </w:p>
    <w:p w14:paraId="517C397B" w14:textId="77777777" w:rsidR="00320BA8" w:rsidRPr="002967E9" w:rsidRDefault="00320BA8" w:rsidP="00320BA8">
      <w:pPr>
        <w:pStyle w:val="Corpodetexto"/>
        <w:widowControl/>
        <w:spacing w:before="96" w:after="96"/>
        <w:ind w:left="96" w:right="96"/>
        <w:jc w:val="center"/>
        <w:rPr>
          <w:lang w:val="pt-BR"/>
        </w:rPr>
      </w:pPr>
      <w:r>
        <w:rPr>
          <w:rStyle w:val="nfaseforte"/>
          <w:rFonts w:ascii="Times New Roman" w:hAnsi="Times New Roman"/>
          <w:color w:val="000000"/>
          <w:sz w:val="26"/>
          <w:lang w:val="pt-BR"/>
        </w:rPr>
        <w:t>PNAB - 2024</w:t>
      </w:r>
    </w:p>
    <w:p w14:paraId="25B5F98E" w14:textId="77777777" w:rsidR="00320BA8" w:rsidRPr="002967E9" w:rsidRDefault="00320BA8" w:rsidP="00320BA8">
      <w:pPr>
        <w:pStyle w:val="Corpodetexto"/>
        <w:widowControl/>
        <w:spacing w:before="120" w:after="120"/>
        <w:ind w:left="120" w:right="120"/>
        <w:jc w:val="center"/>
        <w:rPr>
          <w:rFonts w:ascii="Times New Roman" w:hAnsi="Times New Roman"/>
          <w:b/>
          <w:color w:val="000000"/>
          <w:sz w:val="26"/>
          <w:lang w:val="pt-BR"/>
        </w:rPr>
      </w:pPr>
      <w:bookmarkStart w:id="0" w:name="__DdeLink__253_3137165864"/>
      <w:r w:rsidRPr="002967E9">
        <w:rPr>
          <w:rFonts w:ascii="Times New Roman" w:hAnsi="Times New Roman"/>
          <w:b/>
          <w:color w:val="000000"/>
          <w:sz w:val="26"/>
          <w:lang w:val="pt-BR"/>
        </w:rPr>
        <w:t>FOMENTO A PROJETOS CONTINUADOS DE PONTOS DE CULTURA</w:t>
      </w:r>
      <w:bookmarkEnd w:id="0"/>
    </w:p>
    <w:p w14:paraId="6F0E48E4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20BA8"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14:paraId="120F4BEA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FE017DD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20BA8">
        <w:rPr>
          <w:rFonts w:ascii="Calibri" w:eastAsia="Calibri" w:hAnsi="Calibri" w:cs="Calibri"/>
          <w:b/>
          <w:sz w:val="24"/>
          <w:szCs w:val="24"/>
          <w:u w:val="single"/>
        </w:rPr>
        <w:t>Bloco 1 - Avaliação da atuação da entidade cultural (critério de certificação para entidades não certificadas)</w:t>
      </w:r>
    </w:p>
    <w:p w14:paraId="03005A8C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tbl>
      <w:tblPr>
        <w:tblW w:w="977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10"/>
        <w:gridCol w:w="1276"/>
        <w:gridCol w:w="1418"/>
        <w:gridCol w:w="1701"/>
        <w:gridCol w:w="1134"/>
      </w:tblGrid>
      <w:tr w:rsidR="00320BA8" w:rsidRPr="00320BA8" w14:paraId="4CB2F48A" w14:textId="77777777" w:rsidTr="00320BA8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E57A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523E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8FCA1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DISTRIBUIÇÃO DOS PONTOS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486E0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PONTUAÇÃO MÁXIMA NO ITEM</w:t>
            </w:r>
          </w:p>
        </w:tc>
      </w:tr>
      <w:tr w:rsidR="00320BA8" w:rsidRPr="00320BA8" w14:paraId="387C1EEE" w14:textId="77777777" w:rsidTr="00320BA8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C29B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B9850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307FA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Não Atende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9E396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Atende Parcialmente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0C26E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Atende Plenamente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3DAF5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100 pontos</w:t>
            </w:r>
          </w:p>
        </w:tc>
      </w:tr>
      <w:tr w:rsidR="00320BA8" w:rsidRPr="00320BA8" w14:paraId="6342DCBA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BB5C3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CD75F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Representa iniciativas culturais já desenvolvidas por comunidades, grupos e redes de colaboração.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3318E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4E90F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1CE93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C7E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32FE5BD3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1AAB4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b)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28B4B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Promove, amplia e garante a criação e a produção artística e cultural.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AA34C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B7EE8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47171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FFC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28B76F72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158D4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D9147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Incentiva a preservação da cultura brasileira.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F3CE6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4170A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8C65F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10C7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6945AA98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3B2FD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d)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A6691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Estimula a exploração de espaços públicos e privados para serem disponibilizados para a ação cultural.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1ACDC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563CF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6E97F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BC3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712C2176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AE80A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e)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8A750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Aumenta a visibilidade das diversas iniciativas culturais.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B8C97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15A2F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1A85B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7EA1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268C0553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0C930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lastRenderedPageBreak/>
              <w:t>f)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71EB7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Promove a diversidade cultural brasileira, garantindo diálogos interculturais.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63A96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666E1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9B5A5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6064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58A7CCCC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B4FCB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50083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Garante acesso aos meios de fruição, produção e difusão cultural.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57287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B8A0A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F7A8F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AE3F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71E432B7" w14:textId="77777777" w:rsidTr="00320BA8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68A10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h)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F73BA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B7430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93AF4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B7E5B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D2A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21C23A47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7A9A9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i)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89029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Contribui para o fortalecimento da autonomia social das comunidades.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35717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4E997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61CBF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678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4005C2AA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426AE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j)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0C8AE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Promove o intercâmbio entre diferentes segmentos da comunidade.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393EA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25166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D9854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959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3CCDD9B9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09D3F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158D4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Estimula a articulação das redes sociais e culturais e dessas com a educação.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D917B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6F68F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1AF9B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B27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1067D6DB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265B2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l)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83FC4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Adota princípios de gestão compartilhada entre atores culturais não governamentais e o Estado.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71F51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D4C0F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FB610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243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6D7EBC67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AA3B9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BDEEB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Fomenta as economias solidária e criativa.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7CE0D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CA6EA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03A84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B7AB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3EB05423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0EAF0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5DAA3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Protege o patrimônio cultural material, imaterial e promove as memórias comunitárias.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58A1F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49E5A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FD2E7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2E1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19E78503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98964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C9501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Apoia e incentiva manifestações culturais populares e tradicionais.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138F8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76E95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E295A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386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7A2AF197" w14:textId="77777777" w:rsidTr="00320BA8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E6836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4BF2E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Realiza atividades culturais gratuitas e abertas com regularidade na comunidade.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B2D57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B3597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7C2F8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82D3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74584533" w14:textId="77777777" w:rsidTr="00320BA8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83158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lastRenderedPageBreak/>
              <w:t>q)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DED16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14876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9B679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E1D84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3267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5CADBC3A" w14:textId="77777777" w:rsidTr="00320BA8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63B3E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r)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FA9BC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373E4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5CA52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387E1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A52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14:paraId="101AE3BA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9F0433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20BA8">
        <w:rPr>
          <w:rFonts w:ascii="Calibri" w:eastAsia="Calibri" w:hAnsi="Calibri" w:cs="Calibri"/>
          <w:b/>
          <w:sz w:val="24"/>
          <w:szCs w:val="24"/>
          <w:u w:val="single"/>
        </w:rPr>
        <w:t>Para ser certificada, a entidade precisará alcançar a pontuação mínima de 50 (cinquenta) pontos no Bloco 1.</w:t>
      </w:r>
    </w:p>
    <w:p w14:paraId="59710A1E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09E08D3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9C55E05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20BA8">
        <w:rPr>
          <w:rFonts w:ascii="Calibri" w:eastAsia="Calibri" w:hAnsi="Calibri" w:cs="Calibri"/>
          <w:b/>
          <w:sz w:val="24"/>
          <w:szCs w:val="24"/>
          <w:u w:val="single"/>
        </w:rPr>
        <w:t>Bloco 2 - Avaliação do projeto apresentado</w:t>
      </w:r>
    </w:p>
    <w:p w14:paraId="13B4B7B7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tbl>
      <w:tblPr>
        <w:tblW w:w="9773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2878"/>
        <w:gridCol w:w="1710"/>
        <w:gridCol w:w="1665"/>
        <w:gridCol w:w="1530"/>
        <w:gridCol w:w="1615"/>
      </w:tblGrid>
      <w:tr w:rsidR="00320BA8" w:rsidRPr="00320BA8" w14:paraId="3A6831BE" w14:textId="77777777" w:rsidTr="00F012AD">
        <w:trPr>
          <w:trHeight w:val="585"/>
        </w:trPr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F8AF6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CRITÉRIOS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6E375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DISTRIBUIÇÃO DOS PONTOS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4F046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PONTUAÇÃO MÁXIMA NO ITEM</w:t>
            </w:r>
          </w:p>
        </w:tc>
      </w:tr>
      <w:tr w:rsidR="00320BA8" w:rsidRPr="00320BA8" w14:paraId="3C83F368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490F7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I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E2AF4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Efeitos artístico-culturais, sociais e econômicos esperados com o projeto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6B245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5DE6A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66BF0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Atende Plenamente</w:t>
            </w:r>
          </w:p>
        </w:tc>
        <w:tc>
          <w:tcPr>
            <w:tcW w:w="1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BC57E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50 pontos</w:t>
            </w:r>
          </w:p>
        </w:tc>
      </w:tr>
      <w:tr w:rsidR="00320BA8" w:rsidRPr="00320BA8" w14:paraId="60D11D38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1DBE1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13368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contribui com a prática da cidadania cultural, com a ampliação das condições de acesso da comunidade aos bens e serviços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1EAFC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4A58F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44806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ECD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2C6768FA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5AC5C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b)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618A3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As oficinas/ações formativas impactam de forma efetiva com a </w:t>
            </w: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lastRenderedPageBreak/>
              <w:t>ampliação de repertórios artísticos e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FFC7D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lastRenderedPageBreak/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A2E3A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04D90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7E84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29D7EE23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330F9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EA0CB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As estratégias de acessibilidade promovem o acesso e o protagonismo das pessoas com deficiência.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F6A1C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A9D65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91A40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45C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27A49350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D77E7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d)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1AAB0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estimula a diversidade cultural e a alteridade, promovendo o protagonismo e a interação entre grupos vulneráveis e excluídos.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2161E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B498E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5BB20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9D95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21B94FD4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B4255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e)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08C30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Promove a expressividade e a criação estética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2E064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B2E66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3E8BE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A38F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01CDDD5E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382C8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f)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1190A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Prevê a realização de processos cooperativos e criativos continuados (p.ex.: jogo, dinâmica, experimentação, exercício estético, entre outros)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E6834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46E7E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3B49E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292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01AA082C" w14:textId="77777777" w:rsidTr="00F012AD">
        <w:trPr>
          <w:trHeight w:val="84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B2201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86BE8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47D7D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2F758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BC4E2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F80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2CA40E53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08303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h)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2F6D1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As ações previstas contribuem com a geração de trabalho e renda na comunidade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7954D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B8802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18BC3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93B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6FFF544E" w14:textId="77777777" w:rsidTr="00F012AD">
        <w:trPr>
          <w:trHeight w:val="135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C646E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lastRenderedPageBreak/>
              <w:t>i)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9A704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Fomenta atividades para disponibilizar crédito solidário e de meios de circulação local (moedas sociais), disponibilizar equipamentos (estúdio, ilhas de edição, maquinas e equipamentos, etc.) para uso coletivo, e espaços de interação produtiva cooperativa e comercialização solidária (espaços de encontro e trabalho, portais e ferramentas na internet, eventos, lojas, feiras, etc.)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D1DFE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8897A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2E0A7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CD7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7258D8DC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52262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j)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8E7CB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prevê estratégias que impactam em diferentes dimensões da vida social, como educação, saúde, meio ambiente, segurança, mobilidade etc.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53241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9C554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7F82C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979F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6F6C2EA0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8471D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106A7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prevê estratégias efetivas de participação da comunidade na gestão do Ponto de Cultura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D1793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2474A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9CB2C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D41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3AF017C5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4599C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l)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291F4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promoverá a atuação em rede do Ponto de Cultura para fortalecer a sua base comunitária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A1417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59D3F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26759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AE6A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044D9591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CCBEC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II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BEB1F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Execução e detalhamento do Plano de Trabalho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BDAE3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D04B7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EC00E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Atende Plenamente</w:t>
            </w:r>
          </w:p>
        </w:tc>
        <w:tc>
          <w:tcPr>
            <w:tcW w:w="1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EA79B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35 pontos</w:t>
            </w:r>
          </w:p>
        </w:tc>
      </w:tr>
      <w:tr w:rsidR="00320BA8" w:rsidRPr="00320BA8" w14:paraId="6F73BECA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6F94D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AE130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Capacidade técnica, gerencial e operacional da entidade para execução do projeto (vinculação do portfólio com o projeto apresentado)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1C2D3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FE4EC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20CE9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1FCF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2B077216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6B4AC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lastRenderedPageBreak/>
              <w:t>b)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1FEC9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define metas razoáveis e exequíveis a serem entregues, com informações sobre ações a serem executadas e prazos.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C416D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AD734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2D1D2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16C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704A1D74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B08CC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14D55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prevê estratégias pertinentes em relação aos resultados pretendidos.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49C69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549A7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B5F07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D22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45AAA708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58D6F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d)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3B83E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prevê e detalha estratégias de divulgação específicas, com capacidade de democratização da informação acerca de suas ações.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3FAA9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7FC73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0A153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E9F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0FE3C8C5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D6A7A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e)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E9E7D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prevê estratégias e meios de verificação do cumprimento das metas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70E65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41AEB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D94A4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423F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4442866F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99D67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f)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C5E6E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 equipe técnica prevista é adequada para a realização do projeto.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380AE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080C3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C9D6B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664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2D8DE231" w14:textId="77777777" w:rsidTr="00F012AD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2C1A5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FBDA3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apresenta clareza, coerência e razoabilidade entre as ações do projeto e os itens de despesas e seus custos;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EF62E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B2C3A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08352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28E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1F7953F1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2B405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h)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4F97C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 projeto tem exequibilidade, viabilidade para ser executado no prazo proposto.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7E8F2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46872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BD02D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F4F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0A2C9DBD" w14:textId="77777777" w:rsidTr="00F012AD">
        <w:trPr>
          <w:trHeight w:val="79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95FE79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III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502B1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Abrangência do projeto considerando o público beneficiário</w:t>
            </w:r>
          </w:p>
          <w:p w14:paraId="2B9207F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A partir das informações dispostas no Planejamento do Projeto, a candidatura </w:t>
            </w: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lastRenderedPageBreak/>
              <w:t>atenderá diretamente os seguintes públicos: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487D4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lastRenderedPageBreak/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F9D70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BA9B5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Atende</w:t>
            </w:r>
          </w:p>
        </w:tc>
        <w:tc>
          <w:tcPr>
            <w:tcW w:w="1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E5CE6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15 pontos</w:t>
            </w:r>
          </w:p>
        </w:tc>
      </w:tr>
      <w:tr w:rsidR="00320BA8" w:rsidRPr="00320BA8" w14:paraId="76312963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AC1E5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15092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Estudantes da Rede Pública de ensino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0C3E3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BC585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94F11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10A9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7F48572D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0DA63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b)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D569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Primeira Infância (crianças de 0 a 6 anos)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DF4F1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EB2C8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192AAF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7796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681DFDC8" w14:textId="77777777" w:rsidTr="00F012AD">
        <w:trPr>
          <w:trHeight w:val="55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454A7E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47820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População de baixa renda, habitando áreas com precária oferta de serviços públicos e de cultura, incluindo a área rural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54914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56FE6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69AD0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8F1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5FC368D7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9DC3BC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d)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6AFA94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Pessoas com deficiência e(ou) mobilidade reduzida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1C0690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349375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09E4D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F72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00540746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99E4BB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e)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E8D7F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Povos Indígenas e Comunidades Tradicionais de Matriz Africana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B1E62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D6AA8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58C067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1493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157E72D8" w14:textId="77777777" w:rsidTr="00F012AD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A7C0ED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f)</w:t>
            </w:r>
          </w:p>
        </w:tc>
        <w:tc>
          <w:tcPr>
            <w:tcW w:w="2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A11C4A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Pessoas LGBTQIA+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C7231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9A0BE2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C6D7D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2F498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20BA8" w:rsidRPr="00320BA8" w14:paraId="640E5FE1" w14:textId="77777777" w:rsidTr="00F012AD">
        <w:trPr>
          <w:trHeight w:val="330"/>
        </w:trPr>
        <w:tc>
          <w:tcPr>
            <w:tcW w:w="325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08734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TOTAL</w:t>
            </w:r>
          </w:p>
        </w:tc>
        <w:tc>
          <w:tcPr>
            <w:tcW w:w="4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3A5396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100 PONTOS</w:t>
            </w:r>
          </w:p>
        </w:tc>
        <w:tc>
          <w:tcPr>
            <w:tcW w:w="1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A58C91" w14:textId="77777777" w:rsidR="00320BA8" w:rsidRPr="00320BA8" w:rsidRDefault="00320BA8" w:rsidP="00320BA8">
            <w:pPr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320BA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100 pontos</w:t>
            </w:r>
          </w:p>
        </w:tc>
      </w:tr>
    </w:tbl>
    <w:p w14:paraId="16812657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D65E971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D98C716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91A5A0E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20BA8">
        <w:rPr>
          <w:rFonts w:ascii="Calibri" w:eastAsia="Calibri" w:hAnsi="Calibri" w:cs="Calibri"/>
          <w:b/>
          <w:sz w:val="24"/>
          <w:szCs w:val="24"/>
          <w:u w:val="single"/>
        </w:rPr>
        <w:t>Notal final de cada Avaliador(a)</w:t>
      </w:r>
    </w:p>
    <w:p w14:paraId="42FD945E" w14:textId="0167FC9C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20BA8">
        <w:rPr>
          <w:rFonts w:ascii="Calibri" w:eastAsia="Calibri" w:hAnsi="Calibri" w:cs="Calibri"/>
          <w:b/>
          <w:sz w:val="24"/>
          <w:szCs w:val="24"/>
          <w:u w:val="single"/>
        </w:rPr>
        <w:t xml:space="preserve">A nota final de cada avaliador(a) será obtida a partir do cálculo da média aritmética simples dos Blocos 1 e 2 </w:t>
      </w:r>
    </w:p>
    <w:p w14:paraId="1531A65A" w14:textId="77777777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CC79A1F" w14:textId="5AFD6D86" w:rsidR="00320BA8" w:rsidRPr="00320BA8" w:rsidRDefault="00320BA8" w:rsidP="00320BA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20BA8">
        <w:rPr>
          <w:rFonts w:ascii="Calibri" w:eastAsia="Calibri" w:hAnsi="Calibri" w:cs="Calibri"/>
          <w:b/>
          <w:sz w:val="24"/>
          <w:szCs w:val="24"/>
          <w:u w:val="single"/>
        </w:rPr>
        <w:t>Pontuação Final por Avaliador =</w:t>
      </w:r>
      <w:r w:rsidR="00F012AD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320BA8">
        <w:rPr>
          <w:rFonts w:ascii="Calibri" w:eastAsia="Calibri" w:hAnsi="Calibri" w:cs="Calibri"/>
          <w:b/>
          <w:sz w:val="24"/>
          <w:szCs w:val="24"/>
          <w:u w:val="single"/>
        </w:rPr>
        <w:t xml:space="preserve">(Pontuação no Bloco 1 + Pontuação no Bloco 2) ÷ 2] + </w:t>
      </w:r>
    </w:p>
    <w:p w14:paraId="5F341B27" w14:textId="77777777" w:rsidR="0068047D" w:rsidRDefault="0068047D" w:rsidP="00320BA8">
      <w:pPr>
        <w:tabs>
          <w:tab w:val="center" w:pos="0"/>
        </w:tabs>
        <w:spacing w:before="120" w:after="120" w:line="240" w:lineRule="auto"/>
        <w:jc w:val="center"/>
      </w:pPr>
    </w:p>
    <w:sectPr w:rsidR="0068047D" w:rsidSect="00320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82C00" w14:textId="77777777" w:rsidR="001D4DB1" w:rsidRDefault="001D4DB1">
      <w:pPr>
        <w:spacing w:line="240" w:lineRule="auto"/>
      </w:pPr>
      <w:r>
        <w:separator/>
      </w:r>
    </w:p>
  </w:endnote>
  <w:endnote w:type="continuationSeparator" w:id="0">
    <w:p w14:paraId="2618AF3C" w14:textId="77777777" w:rsidR="001D4DB1" w:rsidRDefault="001D4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63B7" w14:textId="77777777" w:rsidR="00001B34" w:rsidRDefault="00001B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FF96" w14:textId="1118DCD3" w:rsidR="000F5199" w:rsidRDefault="00000000" w:rsidP="00001B34">
    <w:pPr>
      <w:jc w:val="cent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8C457E6" wp14:editId="5F6CF0F6">
          <wp:simplePos x="0" y="0"/>
          <wp:positionH relativeFrom="column">
            <wp:posOffset>-552449</wp:posOffset>
          </wp:positionH>
          <wp:positionV relativeFrom="paragraph">
            <wp:posOffset>-47624</wp:posOffset>
          </wp:positionV>
          <wp:extent cx="1038225" cy="446488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1650879" wp14:editId="4C02F481">
          <wp:simplePos x="0" y="0"/>
          <wp:positionH relativeFrom="column">
            <wp:posOffset>4191000</wp:posOffset>
          </wp:positionH>
          <wp:positionV relativeFrom="paragraph">
            <wp:posOffset>-119356</wp:posOffset>
          </wp:positionV>
          <wp:extent cx="2147226" cy="7393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1B34">
      <w:rPr>
        <w:noProof/>
      </w:rPr>
      <w:drawing>
        <wp:inline distT="0" distB="0" distL="0" distR="0" wp14:anchorId="01DC4374" wp14:editId="7A14607A">
          <wp:extent cx="1486535" cy="467995"/>
          <wp:effectExtent l="0" t="0" r="0" b="8255"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DA7A" w14:textId="77777777" w:rsidR="00001B34" w:rsidRDefault="00001B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4CDA" w14:textId="77777777" w:rsidR="001D4DB1" w:rsidRDefault="001D4DB1">
      <w:pPr>
        <w:spacing w:line="240" w:lineRule="auto"/>
      </w:pPr>
      <w:r>
        <w:separator/>
      </w:r>
    </w:p>
  </w:footnote>
  <w:footnote w:type="continuationSeparator" w:id="0">
    <w:p w14:paraId="1F331017" w14:textId="77777777" w:rsidR="001D4DB1" w:rsidRDefault="001D4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D5F2" w14:textId="77777777" w:rsidR="00001B34" w:rsidRDefault="00001B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4B39" w14:textId="4173C3C3" w:rsidR="000F5199" w:rsidRDefault="00000000" w:rsidP="00001B34">
    <w:pPr>
      <w:pStyle w:val="Cabealho"/>
      <w:tabs>
        <w:tab w:val="clear" w:pos="4252"/>
        <w:tab w:val="clear" w:pos="8504"/>
        <w:tab w:val="left" w:pos="0"/>
      </w:tabs>
      <w:jc w:val="center"/>
    </w:pPr>
    <w:r>
      <w:rPr>
        <w:noProof/>
      </w:rPr>
      <w:drawing>
        <wp:inline distT="0" distB="0" distL="0" distR="0" wp14:anchorId="32707DC6" wp14:editId="5D191275">
          <wp:extent cx="1226185" cy="749935"/>
          <wp:effectExtent l="0" t="0" r="0" b="0"/>
          <wp:docPr id="3141023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226185" cy="749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2FA8" w14:textId="77777777" w:rsidR="00001B34" w:rsidRDefault="00001B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C6A10"/>
    <w:multiLevelType w:val="multilevel"/>
    <w:tmpl w:val="7D1CF882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 w16cid:durableId="159901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A8"/>
    <w:rsid w:val="00001B34"/>
    <w:rsid w:val="000F5199"/>
    <w:rsid w:val="001D4DB1"/>
    <w:rsid w:val="00320BA8"/>
    <w:rsid w:val="0068047D"/>
    <w:rsid w:val="00952772"/>
    <w:rsid w:val="00A4337E"/>
    <w:rsid w:val="00F0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E689"/>
  <w15:chartTrackingRefBased/>
  <w15:docId w15:val="{C20ED265-750B-4906-B90D-B889AA8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A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20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0B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0B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0B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0B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0B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0B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0B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0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0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0B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0B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0B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0B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0B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0B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0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BA8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0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0BA8"/>
    <w:rPr>
      <w:rFonts w:ascii="Times New Roman" w:hAnsi="Times New Roman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0B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0B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0BA8"/>
    <w:rPr>
      <w:rFonts w:ascii="Times New Roman" w:hAnsi="Times New Roman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0BA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320BA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0B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BA8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customStyle="1" w:styleId="nfaseforte">
    <w:name w:val="Ênfase forte"/>
    <w:qFormat/>
    <w:rsid w:val="00320BA8"/>
    <w:rPr>
      <w:b/>
      <w:bCs/>
    </w:rPr>
  </w:style>
  <w:style w:type="paragraph" w:styleId="Corpodetexto">
    <w:name w:val="Body Text"/>
    <w:basedOn w:val="Normal"/>
    <w:link w:val="CorpodetextoChar"/>
    <w:rsid w:val="00320BA8"/>
    <w:pPr>
      <w:widowControl w:val="0"/>
      <w:spacing w:after="140"/>
    </w:pPr>
    <w:rPr>
      <w:lang w:val="en-US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20BA8"/>
    <w:rPr>
      <w:rFonts w:ascii="Arial" w:eastAsia="Arial" w:hAnsi="Arial" w:cs="Arial"/>
      <w:kern w:val="0"/>
      <w:sz w:val="22"/>
      <w:szCs w:val="22"/>
      <w:lang w:val="en-US"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01B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B34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Eliacir Neves França</dc:creator>
  <cp:keywords/>
  <dc:description/>
  <cp:lastModifiedBy>Eliacir Neves França</cp:lastModifiedBy>
  <cp:revision>3</cp:revision>
  <dcterms:created xsi:type="dcterms:W3CDTF">2024-11-01T14:32:00Z</dcterms:created>
  <dcterms:modified xsi:type="dcterms:W3CDTF">2024-11-01T15:27:00Z</dcterms:modified>
</cp:coreProperties>
</file>